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FD4757" w14:textId="77777777" w:rsidR="00CB10B7" w:rsidRPr="008D770E" w:rsidRDefault="00CB10B7" w:rsidP="00CB10B7">
      <w:pPr>
        <w:pStyle w:val="Body1"/>
        <w:spacing w:after="0"/>
        <w:ind w:firstLine="0"/>
        <w:jc w:val="center"/>
        <w:rPr>
          <w:rFonts w:asciiTheme="majorHAnsi" w:hAnsiTheme="majorHAnsi"/>
          <w:b/>
          <w:sz w:val="24"/>
          <w:szCs w:val="24"/>
        </w:rPr>
      </w:pPr>
      <w:r w:rsidRPr="008D770E">
        <w:rPr>
          <w:rFonts w:asciiTheme="majorHAnsi" w:eastAsia="Helvetica" w:hAnsiTheme="majorHAnsi"/>
          <w:b/>
          <w:sz w:val="24"/>
          <w:szCs w:val="24"/>
        </w:rPr>
        <w:t xml:space="preserve">Meeting #2 Academic Policies and Personnel Committee </w:t>
      </w:r>
    </w:p>
    <w:p w14:paraId="13A6BFE8" w14:textId="7AF9781B" w:rsidR="00CB10B7" w:rsidRPr="008D770E" w:rsidRDefault="00CB10B7" w:rsidP="00CB10B7">
      <w:pPr>
        <w:pStyle w:val="Body1"/>
        <w:spacing w:after="0" w:line="240" w:lineRule="auto"/>
        <w:ind w:firstLine="0"/>
        <w:jc w:val="center"/>
        <w:rPr>
          <w:rFonts w:asciiTheme="majorHAnsi" w:eastAsia="Helvetica" w:hAnsiTheme="majorHAnsi"/>
          <w:sz w:val="24"/>
          <w:szCs w:val="24"/>
        </w:rPr>
      </w:pPr>
      <w:r w:rsidRPr="008D770E">
        <w:rPr>
          <w:rFonts w:asciiTheme="majorHAnsi" w:eastAsia="Helvetica" w:hAnsiTheme="majorHAnsi"/>
          <w:sz w:val="24"/>
          <w:szCs w:val="24"/>
        </w:rPr>
        <w:t>Thursday</w:t>
      </w:r>
      <w:r w:rsidR="00486F84">
        <w:rPr>
          <w:rFonts w:asciiTheme="majorHAnsi" w:eastAsia="Helvetica" w:hAnsiTheme="majorHAnsi"/>
          <w:sz w:val="24"/>
          <w:szCs w:val="24"/>
        </w:rPr>
        <w:t>,</w:t>
      </w:r>
      <w:r w:rsidRPr="008D770E">
        <w:rPr>
          <w:rFonts w:asciiTheme="majorHAnsi" w:eastAsia="Helvetica" w:hAnsiTheme="majorHAnsi"/>
          <w:sz w:val="24"/>
          <w:szCs w:val="24"/>
        </w:rPr>
        <w:t xml:space="preserve"> Oct</w:t>
      </w:r>
      <w:r w:rsidRPr="008D770E">
        <w:rPr>
          <w:rFonts w:asciiTheme="majorHAnsi" w:hAnsiTheme="majorHAnsi"/>
          <w:sz w:val="24"/>
          <w:szCs w:val="24"/>
        </w:rPr>
        <w:t xml:space="preserve"> 2, 2014 </w:t>
      </w:r>
      <w:r w:rsidRPr="008D770E">
        <w:rPr>
          <w:rFonts w:asciiTheme="majorHAnsi" w:eastAsia="Helvetica" w:hAnsiTheme="majorHAnsi"/>
          <w:sz w:val="24"/>
          <w:szCs w:val="24"/>
        </w:rPr>
        <w:t>(9:00-10:45)</w:t>
      </w:r>
    </w:p>
    <w:p w14:paraId="7F1CDEF3" w14:textId="77777777" w:rsidR="00CB10B7" w:rsidRPr="008D770E" w:rsidRDefault="00CB10B7" w:rsidP="001E01FF">
      <w:pPr>
        <w:pStyle w:val="Body1"/>
        <w:spacing w:after="0" w:line="240" w:lineRule="auto"/>
        <w:ind w:firstLine="0"/>
        <w:jc w:val="center"/>
        <w:rPr>
          <w:rFonts w:asciiTheme="majorHAnsi" w:hAnsiTheme="majorHAnsi"/>
          <w:color w:val="auto"/>
          <w:sz w:val="24"/>
          <w:szCs w:val="24"/>
        </w:rPr>
      </w:pPr>
      <w:r w:rsidRPr="008D770E">
        <w:rPr>
          <w:rFonts w:asciiTheme="majorHAnsi" w:hAnsiTheme="majorHAnsi"/>
          <w:color w:val="auto"/>
          <w:sz w:val="24"/>
          <w:szCs w:val="24"/>
        </w:rPr>
        <w:t>GL 15</w:t>
      </w:r>
      <w:r w:rsidR="008D6BAC" w:rsidRPr="008D770E">
        <w:rPr>
          <w:rFonts w:asciiTheme="majorHAnsi" w:hAnsiTheme="majorHAnsi"/>
          <w:color w:val="auto"/>
          <w:sz w:val="24"/>
          <w:szCs w:val="24"/>
        </w:rPr>
        <w:t>6 &amp; AC1 319</w:t>
      </w:r>
    </w:p>
    <w:p w14:paraId="11A20EE9" w14:textId="77777777" w:rsidR="00CB10B7" w:rsidRPr="008D770E" w:rsidRDefault="008D6BAC" w:rsidP="00CB10B7">
      <w:pPr>
        <w:pStyle w:val="Body1"/>
        <w:spacing w:after="0"/>
        <w:ind w:firstLine="0"/>
        <w:jc w:val="center"/>
        <w:rPr>
          <w:rFonts w:asciiTheme="majorHAnsi" w:eastAsia="Times New Roman" w:hAnsiTheme="majorHAnsi"/>
          <w:b/>
          <w:i/>
          <w:sz w:val="24"/>
          <w:szCs w:val="24"/>
        </w:rPr>
      </w:pPr>
      <w:r w:rsidRPr="008D770E">
        <w:rPr>
          <w:rFonts w:asciiTheme="majorHAnsi" w:eastAsia="Times New Roman" w:hAnsiTheme="majorHAnsi"/>
          <w:b/>
          <w:i/>
          <w:sz w:val="24"/>
          <w:szCs w:val="24"/>
        </w:rPr>
        <w:t>Minutes</w:t>
      </w:r>
    </w:p>
    <w:p w14:paraId="5A8BA01E" w14:textId="77777777" w:rsidR="00482496" w:rsidRPr="008D770E" w:rsidRDefault="00482496" w:rsidP="00CB10B7">
      <w:pPr>
        <w:pStyle w:val="Body1"/>
        <w:spacing w:after="0"/>
        <w:ind w:firstLine="0"/>
        <w:jc w:val="center"/>
        <w:rPr>
          <w:rFonts w:asciiTheme="majorHAnsi" w:eastAsia="Helvetica" w:hAnsiTheme="majorHAnsi"/>
          <w:i/>
          <w:sz w:val="24"/>
          <w:szCs w:val="24"/>
        </w:rPr>
      </w:pPr>
    </w:p>
    <w:p w14:paraId="1122B339" w14:textId="4DDD6413" w:rsidR="00CB10B7" w:rsidRPr="008D770E" w:rsidRDefault="008D6BAC" w:rsidP="00CB10B7">
      <w:pPr>
        <w:pStyle w:val="Body1"/>
        <w:spacing w:after="0" w:line="240" w:lineRule="auto"/>
        <w:ind w:firstLine="0"/>
        <w:rPr>
          <w:rFonts w:asciiTheme="majorHAnsi" w:hAnsiTheme="majorHAnsi"/>
          <w:sz w:val="24"/>
          <w:szCs w:val="24"/>
        </w:rPr>
      </w:pPr>
      <w:r w:rsidRPr="008D770E">
        <w:rPr>
          <w:rFonts w:asciiTheme="majorHAnsi" w:eastAsia="Helvetica" w:hAnsiTheme="majorHAnsi"/>
          <w:b/>
          <w:sz w:val="24"/>
          <w:szCs w:val="24"/>
        </w:rPr>
        <w:t>Members present:</w:t>
      </w:r>
      <w:r w:rsidRPr="008D770E">
        <w:rPr>
          <w:rFonts w:asciiTheme="majorHAnsi" w:hAnsiTheme="majorHAnsi"/>
          <w:b/>
          <w:sz w:val="24"/>
          <w:szCs w:val="24"/>
        </w:rPr>
        <w:t xml:space="preserve"> </w:t>
      </w:r>
      <w:r w:rsidRPr="008D770E">
        <w:rPr>
          <w:rFonts w:asciiTheme="majorHAnsi" w:hAnsiTheme="majorHAnsi"/>
          <w:sz w:val="24"/>
          <w:szCs w:val="24"/>
        </w:rPr>
        <w:t xml:space="preserve">Valerie George (Chair, Public Health), Adis Beesting (Secretary, Library), Sharon Simon (CHNS), </w:t>
      </w:r>
      <w:r w:rsidRPr="00DA10B6">
        <w:rPr>
          <w:rFonts w:asciiTheme="majorHAnsi" w:hAnsiTheme="majorHAnsi"/>
          <w:sz w:val="24"/>
          <w:szCs w:val="24"/>
        </w:rPr>
        <w:t>Clifford Perry (Business),</w:t>
      </w:r>
      <w:r w:rsidRPr="008D770E">
        <w:rPr>
          <w:rFonts w:asciiTheme="majorHAnsi" w:hAnsiTheme="majorHAnsi"/>
          <w:sz w:val="24"/>
          <w:szCs w:val="24"/>
        </w:rPr>
        <w:t xml:space="preserve"> Howard Wasserman (Law), Or</w:t>
      </w:r>
      <w:r w:rsidR="000C1749">
        <w:rPr>
          <w:rFonts w:asciiTheme="majorHAnsi" w:hAnsiTheme="majorHAnsi"/>
          <w:sz w:val="24"/>
          <w:szCs w:val="24"/>
        </w:rPr>
        <w:t>en Maxwell (A&amp;S), Ellen Cohn (A&amp;</w:t>
      </w:r>
      <w:r w:rsidRPr="008D770E">
        <w:rPr>
          <w:rFonts w:asciiTheme="majorHAnsi" w:hAnsiTheme="majorHAnsi"/>
          <w:sz w:val="24"/>
          <w:szCs w:val="24"/>
        </w:rPr>
        <w:t>S), Fred Blevens, ((Journalism)</w:t>
      </w:r>
      <w:r w:rsidR="008D770E" w:rsidRPr="008D770E">
        <w:rPr>
          <w:rFonts w:asciiTheme="majorHAnsi" w:hAnsiTheme="majorHAnsi"/>
          <w:sz w:val="24"/>
          <w:szCs w:val="24"/>
        </w:rPr>
        <w:t xml:space="preserve">, M. O. </w:t>
      </w:r>
      <w:proofErr w:type="spellStart"/>
      <w:r w:rsidR="008D770E" w:rsidRPr="008D770E">
        <w:rPr>
          <w:rFonts w:asciiTheme="majorHAnsi" w:hAnsiTheme="majorHAnsi"/>
          <w:sz w:val="24"/>
          <w:szCs w:val="24"/>
        </w:rPr>
        <w:t>Thirunarayanan</w:t>
      </w:r>
      <w:proofErr w:type="spellEnd"/>
      <w:r w:rsidR="008D770E" w:rsidRPr="008D770E">
        <w:rPr>
          <w:rFonts w:asciiTheme="majorHAnsi" w:hAnsiTheme="majorHAnsi"/>
          <w:sz w:val="24"/>
          <w:szCs w:val="24"/>
        </w:rPr>
        <w:t xml:space="preserve"> (ED)</w:t>
      </w:r>
      <w:r w:rsidR="00B6579B">
        <w:rPr>
          <w:rFonts w:asciiTheme="majorHAnsi" w:hAnsiTheme="majorHAnsi"/>
          <w:sz w:val="24"/>
          <w:szCs w:val="24"/>
        </w:rPr>
        <w:t>, Barbara Watts (CARTA)</w:t>
      </w:r>
      <w:r w:rsidRPr="008D770E">
        <w:rPr>
          <w:rFonts w:asciiTheme="majorHAnsi" w:hAnsiTheme="majorHAnsi"/>
          <w:sz w:val="24"/>
          <w:szCs w:val="24"/>
        </w:rPr>
        <w:br/>
      </w:r>
    </w:p>
    <w:p w14:paraId="7B425C7B" w14:textId="37014939" w:rsidR="00CB10B7" w:rsidRDefault="008D6BAC" w:rsidP="00A81128">
      <w:pPr>
        <w:pStyle w:val="Body1"/>
        <w:numPr>
          <w:ilvl w:val="0"/>
          <w:numId w:val="4"/>
        </w:numPr>
        <w:spacing w:after="0" w:line="240" w:lineRule="auto"/>
        <w:rPr>
          <w:rFonts w:asciiTheme="majorHAnsi" w:eastAsia="Helvetica" w:hAnsiTheme="majorHAnsi"/>
          <w:sz w:val="24"/>
          <w:szCs w:val="24"/>
        </w:rPr>
      </w:pPr>
      <w:r w:rsidRPr="008D770E">
        <w:rPr>
          <w:rFonts w:asciiTheme="majorHAnsi" w:eastAsia="Helvetica" w:hAnsiTheme="majorHAnsi"/>
          <w:sz w:val="24"/>
          <w:szCs w:val="24"/>
        </w:rPr>
        <w:t>The meeting was called to order at 9:</w:t>
      </w:r>
      <w:r w:rsidR="00E60BD5" w:rsidRPr="008D770E">
        <w:rPr>
          <w:rFonts w:asciiTheme="majorHAnsi" w:eastAsia="Helvetica" w:hAnsiTheme="majorHAnsi"/>
          <w:sz w:val="24"/>
          <w:szCs w:val="24"/>
        </w:rPr>
        <w:t>03</w:t>
      </w:r>
      <w:r w:rsidRPr="008D770E">
        <w:rPr>
          <w:rFonts w:asciiTheme="majorHAnsi" w:eastAsia="Helvetica" w:hAnsiTheme="majorHAnsi"/>
          <w:sz w:val="24"/>
          <w:szCs w:val="24"/>
        </w:rPr>
        <w:t xml:space="preserve"> a.m.</w:t>
      </w:r>
    </w:p>
    <w:p w14:paraId="748F42C4" w14:textId="77777777" w:rsidR="00A81128" w:rsidRPr="008D770E" w:rsidRDefault="00A81128" w:rsidP="00A81128">
      <w:pPr>
        <w:pStyle w:val="Body1"/>
        <w:spacing w:after="0" w:line="240" w:lineRule="auto"/>
        <w:ind w:left="1080" w:firstLine="0"/>
        <w:rPr>
          <w:rFonts w:asciiTheme="majorHAnsi" w:hAnsiTheme="majorHAnsi"/>
          <w:sz w:val="24"/>
          <w:szCs w:val="24"/>
        </w:rPr>
      </w:pPr>
    </w:p>
    <w:p w14:paraId="5DA4C992" w14:textId="15D5BEE8" w:rsidR="00E60BD5" w:rsidRPr="008D770E" w:rsidRDefault="00CB10B7" w:rsidP="001E01FF">
      <w:pPr>
        <w:pStyle w:val="Body1"/>
        <w:spacing w:after="0" w:line="240" w:lineRule="auto"/>
        <w:ind w:firstLine="0"/>
        <w:rPr>
          <w:rFonts w:asciiTheme="majorHAnsi" w:eastAsia="Helvetica" w:hAnsiTheme="majorHAnsi"/>
          <w:sz w:val="24"/>
          <w:szCs w:val="24"/>
        </w:rPr>
      </w:pPr>
      <w:r w:rsidRPr="008D770E">
        <w:rPr>
          <w:rFonts w:asciiTheme="majorHAnsi" w:eastAsia="Helvetica" w:hAnsiTheme="majorHAnsi"/>
          <w:sz w:val="24"/>
          <w:szCs w:val="24"/>
        </w:rPr>
        <w:t>2.</w:t>
      </w:r>
      <w:r w:rsidRPr="008D770E">
        <w:rPr>
          <w:rFonts w:asciiTheme="majorHAnsi" w:eastAsia="Helvetica" w:hAnsiTheme="majorHAnsi"/>
          <w:sz w:val="24"/>
          <w:szCs w:val="24"/>
        </w:rPr>
        <w:tab/>
      </w:r>
      <w:r w:rsidR="008D6BAC" w:rsidRPr="008D770E">
        <w:rPr>
          <w:rFonts w:asciiTheme="majorHAnsi" w:eastAsia="Helvetica" w:hAnsiTheme="majorHAnsi"/>
          <w:sz w:val="24"/>
          <w:szCs w:val="24"/>
        </w:rPr>
        <w:t>The agenda was approved without corrections.</w:t>
      </w:r>
    </w:p>
    <w:p w14:paraId="69723694" w14:textId="77777777" w:rsidR="00E60BD5" w:rsidRPr="008D770E" w:rsidRDefault="00E60BD5" w:rsidP="001E01FF">
      <w:pPr>
        <w:pStyle w:val="Body1"/>
        <w:spacing w:after="0" w:line="240" w:lineRule="auto"/>
        <w:ind w:firstLine="0"/>
        <w:rPr>
          <w:rFonts w:asciiTheme="majorHAnsi" w:eastAsia="Helvetica" w:hAnsiTheme="majorHAnsi"/>
          <w:sz w:val="24"/>
          <w:szCs w:val="24"/>
        </w:rPr>
      </w:pPr>
    </w:p>
    <w:p w14:paraId="0A8C35DA" w14:textId="2FF024D8" w:rsidR="00CB10B7" w:rsidRPr="008D770E" w:rsidRDefault="00CB10B7" w:rsidP="00482496">
      <w:pPr>
        <w:pStyle w:val="Body1"/>
        <w:spacing w:after="0" w:line="240" w:lineRule="auto"/>
        <w:ind w:left="720" w:hanging="720"/>
        <w:rPr>
          <w:rFonts w:asciiTheme="majorHAnsi" w:eastAsia="Helvetica" w:hAnsiTheme="majorHAnsi"/>
          <w:sz w:val="24"/>
          <w:szCs w:val="24"/>
        </w:rPr>
      </w:pPr>
      <w:r w:rsidRPr="008D770E">
        <w:rPr>
          <w:rFonts w:asciiTheme="majorHAnsi" w:eastAsia="Helvetica" w:hAnsiTheme="majorHAnsi"/>
          <w:sz w:val="24"/>
          <w:szCs w:val="24"/>
        </w:rPr>
        <w:t xml:space="preserve">3. </w:t>
      </w:r>
      <w:r w:rsidRPr="008D770E">
        <w:rPr>
          <w:rFonts w:asciiTheme="majorHAnsi" w:eastAsia="Helvetica" w:hAnsiTheme="majorHAnsi"/>
          <w:sz w:val="24"/>
          <w:szCs w:val="24"/>
        </w:rPr>
        <w:tab/>
      </w:r>
      <w:r w:rsidR="008D6BAC" w:rsidRPr="008D770E">
        <w:rPr>
          <w:rFonts w:asciiTheme="majorHAnsi" w:eastAsia="Helvetica" w:hAnsiTheme="majorHAnsi"/>
          <w:sz w:val="24"/>
          <w:szCs w:val="24"/>
        </w:rPr>
        <w:t>The minutes of the first meeting on</w:t>
      </w:r>
      <w:r w:rsidRPr="008D770E">
        <w:rPr>
          <w:rFonts w:asciiTheme="majorHAnsi" w:eastAsia="Helvetica" w:hAnsiTheme="majorHAnsi"/>
          <w:sz w:val="24"/>
          <w:szCs w:val="24"/>
        </w:rPr>
        <w:t xml:space="preserve"> August 27, 2014 </w:t>
      </w:r>
      <w:r w:rsidR="008D6BAC" w:rsidRPr="008D770E">
        <w:rPr>
          <w:rFonts w:asciiTheme="majorHAnsi" w:eastAsia="Helvetica" w:hAnsiTheme="majorHAnsi"/>
          <w:sz w:val="24"/>
          <w:szCs w:val="24"/>
        </w:rPr>
        <w:t>were approved without corrections.</w:t>
      </w:r>
    </w:p>
    <w:p w14:paraId="1240A593" w14:textId="77777777" w:rsidR="00482496" w:rsidRPr="008D770E" w:rsidRDefault="00482496" w:rsidP="00482496">
      <w:pPr>
        <w:pStyle w:val="Body1"/>
        <w:spacing w:after="0" w:line="240" w:lineRule="auto"/>
        <w:ind w:left="720" w:hanging="720"/>
        <w:rPr>
          <w:rFonts w:asciiTheme="majorHAnsi" w:eastAsia="Helvetica" w:hAnsiTheme="majorHAnsi"/>
          <w:sz w:val="24"/>
          <w:szCs w:val="24"/>
        </w:rPr>
      </w:pPr>
    </w:p>
    <w:p w14:paraId="3FFA9C73" w14:textId="4F81A150" w:rsidR="00CB10B7" w:rsidRPr="008D770E" w:rsidRDefault="00CB10B7" w:rsidP="001E01FF">
      <w:pPr>
        <w:rPr>
          <w:rFonts w:asciiTheme="majorHAnsi" w:hAnsiTheme="majorHAnsi"/>
          <w:color w:val="000000"/>
        </w:rPr>
      </w:pPr>
      <w:r w:rsidRPr="008D770E">
        <w:rPr>
          <w:rFonts w:asciiTheme="majorHAnsi" w:hAnsiTheme="majorHAnsi"/>
          <w:color w:val="000000"/>
        </w:rPr>
        <w:t xml:space="preserve">4. </w:t>
      </w:r>
      <w:r w:rsidRPr="008D770E">
        <w:rPr>
          <w:rFonts w:asciiTheme="majorHAnsi" w:hAnsiTheme="majorHAnsi"/>
          <w:color w:val="000000"/>
        </w:rPr>
        <w:tab/>
        <w:t xml:space="preserve">Election </w:t>
      </w:r>
      <w:r w:rsidR="007E6C5E" w:rsidRPr="008D770E">
        <w:rPr>
          <w:rFonts w:asciiTheme="majorHAnsi" w:hAnsiTheme="majorHAnsi"/>
          <w:color w:val="000000"/>
        </w:rPr>
        <w:t>for the spring 2015</w:t>
      </w:r>
      <w:r w:rsidR="00486F84">
        <w:rPr>
          <w:rFonts w:asciiTheme="majorHAnsi" w:hAnsiTheme="majorHAnsi"/>
          <w:color w:val="000000"/>
        </w:rPr>
        <w:t>.</w:t>
      </w:r>
    </w:p>
    <w:p w14:paraId="0C50C0B9" w14:textId="5B024E91" w:rsidR="008D6BAC" w:rsidRPr="008D770E" w:rsidRDefault="00E60BD5" w:rsidP="003F01FF">
      <w:pPr>
        <w:pStyle w:val="ListParagraph"/>
        <w:numPr>
          <w:ilvl w:val="0"/>
          <w:numId w:val="3"/>
        </w:numPr>
        <w:ind w:left="720"/>
        <w:rPr>
          <w:rFonts w:asciiTheme="majorHAnsi" w:hAnsiTheme="majorHAnsi"/>
          <w:color w:val="000000"/>
          <w:sz w:val="24"/>
          <w:szCs w:val="24"/>
        </w:rPr>
      </w:pPr>
      <w:r w:rsidRPr="008D770E">
        <w:rPr>
          <w:rFonts w:asciiTheme="majorHAnsi" w:hAnsiTheme="majorHAnsi"/>
          <w:color w:val="000000"/>
          <w:sz w:val="24"/>
          <w:szCs w:val="24"/>
        </w:rPr>
        <w:t xml:space="preserve">Ellen Cohn was elected chair for the </w:t>
      </w:r>
      <w:proofErr w:type="gramStart"/>
      <w:r w:rsidRPr="008D770E">
        <w:rPr>
          <w:rFonts w:asciiTheme="majorHAnsi" w:hAnsiTheme="majorHAnsi"/>
          <w:color w:val="000000"/>
          <w:sz w:val="24"/>
          <w:szCs w:val="24"/>
        </w:rPr>
        <w:t>Spring</w:t>
      </w:r>
      <w:proofErr w:type="gramEnd"/>
      <w:r w:rsidRPr="008D770E">
        <w:rPr>
          <w:rFonts w:asciiTheme="majorHAnsi" w:hAnsiTheme="majorHAnsi"/>
          <w:color w:val="000000"/>
          <w:sz w:val="24"/>
          <w:szCs w:val="24"/>
        </w:rPr>
        <w:t xml:space="preserve"> 2015 term.</w:t>
      </w:r>
    </w:p>
    <w:p w14:paraId="6D25983D" w14:textId="564E3D91" w:rsidR="008D770E" w:rsidRPr="008D770E" w:rsidRDefault="008D770E" w:rsidP="003F01FF">
      <w:pPr>
        <w:pStyle w:val="ListParagraph"/>
        <w:numPr>
          <w:ilvl w:val="0"/>
          <w:numId w:val="3"/>
        </w:numPr>
        <w:ind w:left="720"/>
        <w:rPr>
          <w:rFonts w:asciiTheme="majorHAnsi" w:hAnsiTheme="majorHAnsi"/>
          <w:color w:val="000000"/>
          <w:sz w:val="24"/>
          <w:szCs w:val="24"/>
        </w:rPr>
      </w:pPr>
      <w:r w:rsidRPr="008D770E">
        <w:rPr>
          <w:rFonts w:asciiTheme="majorHAnsi" w:hAnsiTheme="majorHAnsi"/>
          <w:color w:val="000000"/>
          <w:sz w:val="24"/>
          <w:szCs w:val="24"/>
        </w:rPr>
        <w:t>Adis Beesting will continue as Secretary.</w:t>
      </w:r>
    </w:p>
    <w:p w14:paraId="10FE1DA0" w14:textId="77777777" w:rsidR="007E6C5E" w:rsidRPr="008D770E" w:rsidRDefault="00CB10B7" w:rsidP="001E01FF">
      <w:pPr>
        <w:rPr>
          <w:rFonts w:asciiTheme="majorHAnsi" w:hAnsiTheme="majorHAnsi"/>
          <w:color w:val="000000"/>
        </w:rPr>
      </w:pPr>
      <w:r w:rsidRPr="008D770E">
        <w:rPr>
          <w:rFonts w:asciiTheme="majorHAnsi" w:hAnsiTheme="majorHAnsi"/>
          <w:color w:val="000000"/>
        </w:rPr>
        <w:t>5.</w:t>
      </w:r>
      <w:r w:rsidRPr="008D770E">
        <w:rPr>
          <w:rFonts w:asciiTheme="majorHAnsi" w:hAnsiTheme="majorHAnsi"/>
          <w:color w:val="000000"/>
        </w:rPr>
        <w:tab/>
        <w:t>Follow up on Faculty Governance Survey</w:t>
      </w:r>
      <w:r w:rsidR="007E6C5E" w:rsidRPr="008D770E">
        <w:rPr>
          <w:rFonts w:asciiTheme="majorHAnsi" w:hAnsiTheme="majorHAnsi"/>
          <w:color w:val="000000"/>
        </w:rPr>
        <w:t>, where do we go from here?</w:t>
      </w:r>
    </w:p>
    <w:p w14:paraId="7FC3413D" w14:textId="0E5CDFA6" w:rsidR="00CB10B7" w:rsidRPr="008D770E" w:rsidRDefault="008D770E" w:rsidP="001E01FF">
      <w:pPr>
        <w:ind w:firstLine="720"/>
        <w:rPr>
          <w:rFonts w:asciiTheme="majorHAnsi" w:hAnsiTheme="majorHAnsi"/>
          <w:color w:val="000000"/>
        </w:rPr>
      </w:pPr>
      <w:r w:rsidRPr="008D770E">
        <w:rPr>
          <w:rFonts w:asciiTheme="majorHAnsi" w:hAnsiTheme="majorHAnsi"/>
          <w:color w:val="000000"/>
        </w:rPr>
        <w:t>Communication with the O</w:t>
      </w:r>
      <w:r w:rsidR="007E6C5E" w:rsidRPr="008D770E">
        <w:rPr>
          <w:rFonts w:asciiTheme="majorHAnsi" w:hAnsiTheme="majorHAnsi"/>
          <w:color w:val="000000"/>
        </w:rPr>
        <w:t>ffice of Institutional Research</w:t>
      </w:r>
    </w:p>
    <w:p w14:paraId="1BFC8F5D" w14:textId="77777777" w:rsidR="008D770E" w:rsidRPr="008D770E" w:rsidRDefault="008D770E" w:rsidP="001E01FF">
      <w:pPr>
        <w:ind w:firstLine="720"/>
        <w:rPr>
          <w:rFonts w:asciiTheme="majorHAnsi" w:hAnsiTheme="majorHAnsi"/>
          <w:color w:val="000000"/>
        </w:rPr>
      </w:pPr>
    </w:p>
    <w:p w14:paraId="4314B522" w14:textId="07029674" w:rsidR="008D770E" w:rsidRPr="008D770E" w:rsidRDefault="008D770E" w:rsidP="003F01FF">
      <w:pPr>
        <w:pStyle w:val="ListParagraph"/>
        <w:numPr>
          <w:ilvl w:val="0"/>
          <w:numId w:val="3"/>
        </w:numPr>
        <w:ind w:left="720"/>
        <w:rPr>
          <w:rFonts w:asciiTheme="majorHAnsi" w:hAnsiTheme="majorHAnsi"/>
          <w:color w:val="000000"/>
          <w:sz w:val="24"/>
          <w:szCs w:val="24"/>
        </w:rPr>
      </w:pPr>
      <w:r w:rsidRPr="008D770E">
        <w:rPr>
          <w:rFonts w:asciiTheme="majorHAnsi" w:hAnsiTheme="majorHAnsi"/>
          <w:color w:val="000000"/>
          <w:sz w:val="24"/>
          <w:szCs w:val="24"/>
        </w:rPr>
        <w:t>The Faculty Senate approved the Faculty Governance survey with the recommendation to add unit name &amp; faculty rank.</w:t>
      </w:r>
    </w:p>
    <w:p w14:paraId="00AAB142" w14:textId="42861DEC" w:rsidR="008D6BAC" w:rsidRDefault="008D770E" w:rsidP="003F01FF">
      <w:pPr>
        <w:pStyle w:val="ListParagraph"/>
        <w:numPr>
          <w:ilvl w:val="0"/>
          <w:numId w:val="3"/>
        </w:numPr>
        <w:ind w:left="720"/>
        <w:rPr>
          <w:rFonts w:asciiTheme="majorHAnsi" w:hAnsiTheme="majorHAnsi"/>
          <w:color w:val="000000"/>
          <w:sz w:val="24"/>
          <w:szCs w:val="24"/>
        </w:rPr>
      </w:pPr>
      <w:r w:rsidRPr="008D770E">
        <w:rPr>
          <w:rFonts w:asciiTheme="majorHAnsi" w:hAnsiTheme="majorHAnsi"/>
          <w:color w:val="000000"/>
          <w:sz w:val="24"/>
          <w:szCs w:val="24"/>
        </w:rPr>
        <w:t>Discussion ensued regarding adding of the rank to survey as it would be easy to identify the faculty member.</w:t>
      </w:r>
    </w:p>
    <w:p w14:paraId="4EC16FD2" w14:textId="36687AC6" w:rsidR="00323DD8" w:rsidRDefault="00323DD8" w:rsidP="003F01FF">
      <w:pPr>
        <w:pStyle w:val="ListParagraph"/>
        <w:numPr>
          <w:ilvl w:val="0"/>
          <w:numId w:val="3"/>
        </w:numPr>
        <w:ind w:left="720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Faculty rank is an optional item on the survey.</w:t>
      </w:r>
    </w:p>
    <w:p w14:paraId="5F969435" w14:textId="697D2439" w:rsidR="00DA10B6" w:rsidRDefault="00DA10B6" w:rsidP="003F01FF">
      <w:pPr>
        <w:pStyle w:val="ListParagraph"/>
        <w:numPr>
          <w:ilvl w:val="0"/>
          <w:numId w:val="3"/>
        </w:numPr>
        <w:ind w:left="720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 xml:space="preserve">Concerns were raised that </w:t>
      </w:r>
      <w:r w:rsidR="000C1749">
        <w:rPr>
          <w:rFonts w:asciiTheme="majorHAnsi" w:hAnsiTheme="majorHAnsi"/>
          <w:color w:val="000000"/>
          <w:sz w:val="24"/>
          <w:szCs w:val="24"/>
        </w:rPr>
        <w:t xml:space="preserve">requiring faculty </w:t>
      </w:r>
      <w:proofErr w:type="gramStart"/>
      <w:r w:rsidR="000C1749">
        <w:rPr>
          <w:rFonts w:asciiTheme="majorHAnsi" w:hAnsiTheme="majorHAnsi"/>
          <w:color w:val="000000"/>
          <w:sz w:val="24"/>
          <w:szCs w:val="24"/>
        </w:rPr>
        <w:t xml:space="preserve">rank </w:t>
      </w:r>
      <w:r>
        <w:rPr>
          <w:rFonts w:asciiTheme="majorHAnsi" w:hAnsiTheme="majorHAnsi"/>
          <w:color w:val="000000"/>
          <w:sz w:val="24"/>
          <w:szCs w:val="24"/>
        </w:rPr>
        <w:t xml:space="preserve"> would</w:t>
      </w:r>
      <w:proofErr w:type="gramEnd"/>
      <w:r>
        <w:rPr>
          <w:rFonts w:asciiTheme="majorHAnsi" w:hAnsiTheme="majorHAnsi"/>
          <w:color w:val="000000"/>
          <w:sz w:val="24"/>
          <w:szCs w:val="24"/>
        </w:rPr>
        <w:t xml:space="preserve"> potentially reduce the response rate.</w:t>
      </w:r>
    </w:p>
    <w:p w14:paraId="1C17515A" w14:textId="12BD93D3" w:rsidR="00DA10B6" w:rsidRDefault="00DA10B6" w:rsidP="003F01FF">
      <w:pPr>
        <w:pStyle w:val="ListParagraph"/>
        <w:numPr>
          <w:ilvl w:val="0"/>
          <w:numId w:val="3"/>
        </w:numPr>
        <w:ind w:left="720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 xml:space="preserve">Discussion ensued on </w:t>
      </w:r>
      <w:r w:rsidR="000C1749">
        <w:rPr>
          <w:rFonts w:asciiTheme="majorHAnsi" w:hAnsiTheme="majorHAnsi"/>
          <w:color w:val="000000"/>
          <w:sz w:val="24"/>
          <w:szCs w:val="24"/>
        </w:rPr>
        <w:t xml:space="preserve">who will administer this survey; </w:t>
      </w:r>
      <w:proofErr w:type="gramStart"/>
      <w:r w:rsidR="000C1749">
        <w:rPr>
          <w:rFonts w:asciiTheme="majorHAnsi" w:hAnsiTheme="majorHAnsi"/>
          <w:color w:val="000000"/>
          <w:sz w:val="24"/>
          <w:szCs w:val="24"/>
        </w:rPr>
        <w:t>W</w:t>
      </w:r>
      <w:r>
        <w:rPr>
          <w:rFonts w:asciiTheme="majorHAnsi" w:hAnsiTheme="majorHAnsi"/>
          <w:color w:val="000000"/>
          <w:sz w:val="24"/>
          <w:szCs w:val="24"/>
        </w:rPr>
        <w:t>ill</w:t>
      </w:r>
      <w:proofErr w:type="gramEnd"/>
      <w:r>
        <w:rPr>
          <w:rFonts w:asciiTheme="majorHAnsi" w:hAnsiTheme="majorHAnsi"/>
          <w:color w:val="000000"/>
          <w:sz w:val="24"/>
          <w:szCs w:val="24"/>
        </w:rPr>
        <w:t xml:space="preserve"> this survey </w:t>
      </w:r>
      <w:r w:rsidR="000C1749">
        <w:rPr>
          <w:rFonts w:asciiTheme="majorHAnsi" w:hAnsiTheme="majorHAnsi"/>
          <w:color w:val="000000"/>
          <w:sz w:val="24"/>
          <w:szCs w:val="24"/>
        </w:rPr>
        <w:t>be administered each year?</w:t>
      </w:r>
    </w:p>
    <w:p w14:paraId="1E571790" w14:textId="19B30F8E" w:rsidR="00DA10B6" w:rsidRDefault="00DA10B6" w:rsidP="003F01FF">
      <w:pPr>
        <w:pStyle w:val="ListParagraph"/>
        <w:numPr>
          <w:ilvl w:val="0"/>
          <w:numId w:val="3"/>
        </w:numPr>
        <w:ind w:left="720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The Office of Institutional Research is willing to assist us with the survey and its administration.</w:t>
      </w:r>
    </w:p>
    <w:p w14:paraId="2F8658B4" w14:textId="77777777" w:rsidR="00143B6E" w:rsidRDefault="00143B6E" w:rsidP="00143B6E">
      <w:pPr>
        <w:pStyle w:val="ListParagraph"/>
        <w:rPr>
          <w:rFonts w:asciiTheme="majorHAnsi" w:hAnsiTheme="majorHAnsi"/>
          <w:b/>
          <w:color w:val="000000"/>
          <w:sz w:val="24"/>
          <w:szCs w:val="24"/>
        </w:rPr>
      </w:pPr>
    </w:p>
    <w:p w14:paraId="13815250" w14:textId="77777777" w:rsidR="00323DD8" w:rsidRPr="00323DD8" w:rsidRDefault="00323DD8" w:rsidP="00143B6E">
      <w:pPr>
        <w:pStyle w:val="ListParagraph"/>
        <w:rPr>
          <w:rFonts w:asciiTheme="majorHAnsi" w:hAnsiTheme="majorHAnsi"/>
          <w:b/>
          <w:color w:val="000000"/>
          <w:sz w:val="24"/>
          <w:szCs w:val="24"/>
        </w:rPr>
      </w:pPr>
      <w:r w:rsidRPr="00323DD8">
        <w:rPr>
          <w:rFonts w:asciiTheme="majorHAnsi" w:hAnsiTheme="majorHAnsi"/>
          <w:b/>
          <w:color w:val="000000"/>
          <w:sz w:val="24"/>
          <w:szCs w:val="24"/>
        </w:rPr>
        <w:t>Motion:</w:t>
      </w:r>
    </w:p>
    <w:p w14:paraId="05688884" w14:textId="44F41677" w:rsidR="00DA10B6" w:rsidRDefault="00323DD8" w:rsidP="00323DD8">
      <w:pPr>
        <w:pStyle w:val="ListParagraph"/>
        <w:rPr>
          <w:rFonts w:asciiTheme="majorHAnsi" w:hAnsiTheme="majorHAnsi"/>
          <w:b/>
          <w:color w:val="000000"/>
          <w:sz w:val="24"/>
          <w:szCs w:val="24"/>
        </w:rPr>
      </w:pPr>
      <w:r w:rsidRPr="00323DD8">
        <w:rPr>
          <w:rFonts w:asciiTheme="majorHAnsi" w:hAnsiTheme="majorHAnsi"/>
          <w:b/>
          <w:color w:val="000000"/>
          <w:sz w:val="24"/>
          <w:szCs w:val="24"/>
        </w:rPr>
        <w:t>The Chair, Valerie George, will contact</w:t>
      </w:r>
      <w:r w:rsidR="00DA10B6" w:rsidRPr="00323DD8">
        <w:rPr>
          <w:rFonts w:asciiTheme="majorHAnsi" w:hAnsiTheme="majorHAnsi"/>
          <w:b/>
          <w:color w:val="000000"/>
          <w:sz w:val="24"/>
          <w:szCs w:val="24"/>
        </w:rPr>
        <w:t xml:space="preserve"> Kathleen Wilson </w:t>
      </w:r>
      <w:r w:rsidRPr="00323DD8">
        <w:rPr>
          <w:rFonts w:asciiTheme="majorHAnsi" w:hAnsiTheme="majorHAnsi"/>
          <w:b/>
          <w:color w:val="000000"/>
          <w:sz w:val="24"/>
          <w:szCs w:val="24"/>
        </w:rPr>
        <w:t>to discuss the Faculty Senate Motion and</w:t>
      </w:r>
      <w:r w:rsidR="000C1749">
        <w:rPr>
          <w:rFonts w:asciiTheme="majorHAnsi" w:hAnsiTheme="majorHAnsi"/>
          <w:b/>
          <w:color w:val="000000"/>
          <w:sz w:val="24"/>
          <w:szCs w:val="24"/>
        </w:rPr>
        <w:t xml:space="preserve"> to ascertain </w:t>
      </w:r>
      <w:r w:rsidRPr="00323DD8">
        <w:rPr>
          <w:rFonts w:asciiTheme="majorHAnsi" w:hAnsiTheme="majorHAnsi"/>
          <w:b/>
          <w:color w:val="000000"/>
          <w:sz w:val="24"/>
          <w:szCs w:val="24"/>
        </w:rPr>
        <w:t>what step</w:t>
      </w:r>
      <w:r w:rsidR="000C1749">
        <w:rPr>
          <w:rFonts w:asciiTheme="majorHAnsi" w:hAnsiTheme="majorHAnsi"/>
          <w:b/>
          <w:color w:val="000000"/>
          <w:sz w:val="24"/>
          <w:szCs w:val="24"/>
        </w:rPr>
        <w:t>s</w:t>
      </w:r>
      <w:r w:rsidRPr="00323DD8">
        <w:rPr>
          <w:rFonts w:asciiTheme="majorHAnsi" w:hAnsiTheme="majorHAnsi"/>
          <w:b/>
          <w:color w:val="000000"/>
          <w:sz w:val="24"/>
          <w:szCs w:val="24"/>
        </w:rPr>
        <w:t xml:space="preserve"> have been taken to implement the instrument.</w:t>
      </w:r>
    </w:p>
    <w:p w14:paraId="04A14232" w14:textId="2F6E8F3C" w:rsidR="00143B6E" w:rsidRPr="000C1749" w:rsidRDefault="000C1749" w:rsidP="000C1749">
      <w:pPr>
        <w:pStyle w:val="ListParagraph"/>
        <w:rPr>
          <w:rFonts w:asciiTheme="majorHAnsi" w:hAnsiTheme="majorHAnsi"/>
          <w:b/>
          <w:color w:val="000000"/>
          <w:sz w:val="24"/>
          <w:szCs w:val="24"/>
        </w:rPr>
      </w:pPr>
      <w:r>
        <w:rPr>
          <w:rFonts w:asciiTheme="majorHAnsi" w:hAnsiTheme="majorHAnsi"/>
          <w:b/>
          <w:color w:val="000000"/>
          <w:sz w:val="24"/>
          <w:szCs w:val="24"/>
        </w:rPr>
        <w:t>Motion passed.</w:t>
      </w:r>
    </w:p>
    <w:p w14:paraId="397524D2" w14:textId="77777777" w:rsidR="00143B6E" w:rsidRDefault="00143B6E" w:rsidP="001E01FF">
      <w:pPr>
        <w:rPr>
          <w:rFonts w:asciiTheme="majorHAnsi" w:hAnsiTheme="majorHAnsi"/>
          <w:color w:val="000000"/>
        </w:rPr>
      </w:pPr>
    </w:p>
    <w:p w14:paraId="2F5EDA43" w14:textId="5E127004" w:rsidR="007E6C5E" w:rsidRDefault="00143B6E" w:rsidP="001E01FF">
      <w:pPr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6. </w:t>
      </w:r>
      <w:r w:rsidR="00CB10B7" w:rsidRPr="008D770E">
        <w:rPr>
          <w:rFonts w:asciiTheme="majorHAnsi" w:hAnsiTheme="majorHAnsi"/>
          <w:color w:val="000000"/>
        </w:rPr>
        <w:t xml:space="preserve">Discussion of </w:t>
      </w:r>
      <w:r w:rsidR="007E6C5E" w:rsidRPr="008D770E">
        <w:rPr>
          <w:rFonts w:asciiTheme="majorHAnsi" w:hAnsiTheme="majorHAnsi"/>
          <w:color w:val="000000"/>
        </w:rPr>
        <w:t>current APPC Bylaws</w:t>
      </w:r>
      <w:r w:rsidR="001E01FF" w:rsidRPr="008D770E">
        <w:rPr>
          <w:rFonts w:asciiTheme="majorHAnsi" w:hAnsiTheme="majorHAnsi"/>
          <w:color w:val="000000"/>
        </w:rPr>
        <w:t>, are there revisions to be made?</w:t>
      </w:r>
    </w:p>
    <w:p w14:paraId="1546F67A" w14:textId="77777777" w:rsidR="00E81DD8" w:rsidRDefault="00E81DD8" w:rsidP="001E01FF">
      <w:pPr>
        <w:rPr>
          <w:rFonts w:asciiTheme="majorHAnsi" w:hAnsiTheme="majorHAnsi"/>
          <w:color w:val="000000"/>
        </w:rPr>
      </w:pPr>
    </w:p>
    <w:p w14:paraId="5E6A529A" w14:textId="76079A6A" w:rsidR="00E81DD8" w:rsidRDefault="00E81DD8" w:rsidP="00E81DD8">
      <w:pPr>
        <w:pStyle w:val="ListParagraph"/>
        <w:numPr>
          <w:ilvl w:val="0"/>
          <w:numId w:val="5"/>
        </w:numPr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APPC Bylaws</w:t>
      </w:r>
      <w:r w:rsidR="004213BF">
        <w:rPr>
          <w:rFonts w:asciiTheme="majorHAnsi" w:hAnsiTheme="majorHAnsi"/>
          <w:color w:val="000000"/>
        </w:rPr>
        <w:t xml:space="preserve"> were reviewed.  Discussion ensued </w:t>
      </w:r>
      <w:r w:rsidR="00A3475B">
        <w:rPr>
          <w:rFonts w:asciiTheme="majorHAnsi" w:hAnsiTheme="majorHAnsi"/>
          <w:color w:val="000000"/>
        </w:rPr>
        <w:t>regarding our role in the governance process.</w:t>
      </w:r>
    </w:p>
    <w:p w14:paraId="4150E0E1" w14:textId="7E5497DB" w:rsidR="003F01FF" w:rsidRPr="004C55A4" w:rsidRDefault="00A3475B" w:rsidP="004C55A4">
      <w:pPr>
        <w:pStyle w:val="ListParagraph"/>
        <w:numPr>
          <w:ilvl w:val="0"/>
          <w:numId w:val="5"/>
        </w:numPr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Concerns over </w:t>
      </w:r>
      <w:r w:rsidRPr="004C55A4">
        <w:rPr>
          <w:rFonts w:asciiTheme="majorHAnsi" w:hAnsiTheme="majorHAnsi"/>
          <w:color w:val="000000"/>
        </w:rPr>
        <w:t>how our recommendations are handled ensued. Follow through on Committee recommendations are an important</w:t>
      </w:r>
      <w:r w:rsidR="003F01FF" w:rsidRPr="004C55A4">
        <w:rPr>
          <w:rFonts w:asciiTheme="majorHAnsi" w:hAnsiTheme="majorHAnsi"/>
          <w:color w:val="000000"/>
        </w:rPr>
        <w:t xml:space="preserve"> part of </w:t>
      </w:r>
      <w:r w:rsidRPr="004C55A4">
        <w:rPr>
          <w:rFonts w:asciiTheme="majorHAnsi" w:hAnsiTheme="majorHAnsi"/>
          <w:color w:val="000000"/>
        </w:rPr>
        <w:t xml:space="preserve">our process, but once the Faculty Senate moves the </w:t>
      </w:r>
      <w:proofErr w:type="gramStart"/>
      <w:r w:rsidRPr="004C55A4">
        <w:rPr>
          <w:rFonts w:asciiTheme="majorHAnsi" w:hAnsiTheme="majorHAnsi"/>
          <w:color w:val="000000"/>
        </w:rPr>
        <w:t>motion,</w:t>
      </w:r>
      <w:proofErr w:type="gramEnd"/>
      <w:r w:rsidRPr="004C55A4">
        <w:rPr>
          <w:rFonts w:asciiTheme="majorHAnsi" w:hAnsiTheme="majorHAnsi"/>
          <w:color w:val="000000"/>
        </w:rPr>
        <w:t xml:space="preserve"> there is no feedback once the motion is approved.</w:t>
      </w:r>
    </w:p>
    <w:p w14:paraId="33F1046B" w14:textId="50B35992" w:rsidR="00B6579B" w:rsidRDefault="00B6579B" w:rsidP="003F01FF">
      <w:pPr>
        <w:pStyle w:val="ListParagraph"/>
        <w:numPr>
          <w:ilvl w:val="0"/>
          <w:numId w:val="5"/>
        </w:numPr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Investigate process for the follow-up of our recommendations.</w:t>
      </w:r>
    </w:p>
    <w:p w14:paraId="64E81966" w14:textId="19F8A754" w:rsidR="008D6BAC" w:rsidRPr="00B6579B" w:rsidRDefault="00B6579B" w:rsidP="001E01FF">
      <w:pPr>
        <w:pStyle w:val="ListParagraph"/>
        <w:numPr>
          <w:ilvl w:val="0"/>
          <w:numId w:val="5"/>
        </w:numPr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The APPC Committee approved our existing Bylaws.</w:t>
      </w:r>
    </w:p>
    <w:p w14:paraId="37235A53" w14:textId="77777777" w:rsidR="001E01FF" w:rsidRDefault="007E6C5E" w:rsidP="001E01FF">
      <w:pPr>
        <w:rPr>
          <w:rFonts w:asciiTheme="majorHAnsi" w:hAnsiTheme="majorHAnsi"/>
          <w:color w:val="000000"/>
        </w:rPr>
      </w:pPr>
      <w:r w:rsidRPr="008D770E">
        <w:rPr>
          <w:rFonts w:asciiTheme="majorHAnsi" w:hAnsiTheme="majorHAnsi"/>
          <w:color w:val="000000"/>
        </w:rPr>
        <w:t xml:space="preserve">7. </w:t>
      </w:r>
      <w:r w:rsidRPr="008D770E">
        <w:rPr>
          <w:rFonts w:asciiTheme="majorHAnsi" w:hAnsiTheme="majorHAnsi"/>
          <w:color w:val="000000"/>
        </w:rPr>
        <w:tab/>
      </w:r>
      <w:r w:rsidR="001E01FF" w:rsidRPr="008D770E">
        <w:rPr>
          <w:rFonts w:asciiTheme="majorHAnsi" w:hAnsiTheme="majorHAnsi"/>
          <w:color w:val="000000"/>
        </w:rPr>
        <w:t>Discussion on communication with the Provost’s office</w:t>
      </w:r>
    </w:p>
    <w:p w14:paraId="28CAF39E" w14:textId="3C273754" w:rsidR="00DA10B6" w:rsidRDefault="00DA10B6" w:rsidP="003F01FF">
      <w:pPr>
        <w:pStyle w:val="ListParagraph"/>
        <w:numPr>
          <w:ilvl w:val="0"/>
          <w:numId w:val="6"/>
        </w:numPr>
        <w:ind w:left="720"/>
        <w:rPr>
          <w:rFonts w:asciiTheme="majorHAnsi" w:hAnsiTheme="majorHAnsi"/>
          <w:color w:val="000000"/>
        </w:rPr>
      </w:pPr>
      <w:r w:rsidRPr="003F01FF">
        <w:rPr>
          <w:rFonts w:asciiTheme="majorHAnsi" w:hAnsiTheme="majorHAnsi"/>
          <w:color w:val="000000"/>
        </w:rPr>
        <w:t>Valerie has con</w:t>
      </w:r>
      <w:r w:rsidR="003F01FF" w:rsidRPr="003F01FF">
        <w:rPr>
          <w:rFonts w:asciiTheme="majorHAnsi" w:hAnsiTheme="majorHAnsi"/>
          <w:color w:val="000000"/>
        </w:rPr>
        <w:t>tacted the Provost’s Office, but they haven’t responded.</w:t>
      </w:r>
    </w:p>
    <w:p w14:paraId="5E0ACDCF" w14:textId="71213172" w:rsidR="001E01FF" w:rsidRPr="00FF178D" w:rsidRDefault="00A41BF9" w:rsidP="001E01FF">
      <w:pPr>
        <w:pStyle w:val="ListParagraph"/>
        <w:numPr>
          <w:ilvl w:val="0"/>
          <w:numId w:val="6"/>
        </w:numPr>
        <w:ind w:left="720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Valerie will rese</w:t>
      </w:r>
      <w:r w:rsidR="002A2D38">
        <w:rPr>
          <w:rFonts w:asciiTheme="majorHAnsi" w:hAnsiTheme="majorHAnsi"/>
          <w:color w:val="000000"/>
        </w:rPr>
        <w:t>nd email and copy Damaris Valdes</w:t>
      </w:r>
      <w:bookmarkStart w:id="0" w:name="_GoBack"/>
      <w:bookmarkEnd w:id="0"/>
      <w:r>
        <w:rPr>
          <w:rFonts w:asciiTheme="majorHAnsi" w:hAnsiTheme="majorHAnsi"/>
          <w:color w:val="000000"/>
        </w:rPr>
        <w:t xml:space="preserve"> &amp; </w:t>
      </w:r>
      <w:proofErr w:type="spellStart"/>
      <w:r>
        <w:rPr>
          <w:rFonts w:asciiTheme="majorHAnsi" w:hAnsiTheme="majorHAnsi"/>
          <w:color w:val="000000"/>
        </w:rPr>
        <w:t>Gitta</w:t>
      </w:r>
      <w:proofErr w:type="spellEnd"/>
      <w:r>
        <w:rPr>
          <w:rFonts w:asciiTheme="majorHAnsi" w:hAnsiTheme="majorHAnsi"/>
          <w:color w:val="000000"/>
        </w:rPr>
        <w:t xml:space="preserve"> </w:t>
      </w:r>
      <w:r w:rsidRPr="00A41BF9">
        <w:rPr>
          <w:rFonts w:asciiTheme="majorHAnsi" w:hAnsiTheme="majorHAnsi"/>
          <w:color w:val="000000"/>
        </w:rPr>
        <w:t>Rausch-Montoto</w:t>
      </w:r>
      <w:r>
        <w:rPr>
          <w:rFonts w:asciiTheme="majorHAnsi" w:hAnsiTheme="majorHAnsi"/>
          <w:color w:val="000000"/>
        </w:rPr>
        <w:t>.</w:t>
      </w:r>
    </w:p>
    <w:p w14:paraId="5F866333" w14:textId="4F686E2A" w:rsidR="001E01FF" w:rsidRPr="008D770E" w:rsidRDefault="00FF178D" w:rsidP="001E01FF">
      <w:pPr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8. </w:t>
      </w:r>
      <w:r>
        <w:rPr>
          <w:rFonts w:asciiTheme="majorHAnsi" w:hAnsiTheme="majorHAnsi"/>
          <w:color w:val="000000"/>
        </w:rPr>
        <w:tab/>
      </w:r>
      <w:r w:rsidR="001E01FF" w:rsidRPr="008D770E">
        <w:rPr>
          <w:rFonts w:asciiTheme="majorHAnsi" w:hAnsiTheme="majorHAnsi"/>
          <w:color w:val="000000"/>
        </w:rPr>
        <w:t xml:space="preserve">Course Evaluations –the process and policies, impact </w:t>
      </w:r>
    </w:p>
    <w:p w14:paraId="15C0B070" w14:textId="77777777" w:rsidR="001E01FF" w:rsidRPr="00754AA6" w:rsidRDefault="001E01FF" w:rsidP="001E01FF">
      <w:pPr>
        <w:pStyle w:val="Body1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Theme="majorHAnsi" w:eastAsia="Helvetica" w:hAnsiTheme="majorHAnsi"/>
          <w:color w:val="auto"/>
          <w:sz w:val="24"/>
          <w:szCs w:val="24"/>
        </w:rPr>
      </w:pPr>
      <w:r w:rsidRPr="00754AA6">
        <w:rPr>
          <w:rFonts w:asciiTheme="majorHAnsi" w:eastAsia="Helvetica" w:hAnsiTheme="majorHAnsi"/>
          <w:color w:val="auto"/>
          <w:sz w:val="24"/>
          <w:szCs w:val="24"/>
        </w:rPr>
        <w:t>Investigate current policies &amp; procedures for course evaluations.</w:t>
      </w:r>
    </w:p>
    <w:p w14:paraId="1C3D7203" w14:textId="77777777" w:rsidR="001E01FF" w:rsidRPr="00754AA6" w:rsidRDefault="001E01FF" w:rsidP="001E01FF">
      <w:pPr>
        <w:pStyle w:val="Body1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Theme="majorHAnsi" w:eastAsia="Helvetica" w:hAnsiTheme="majorHAnsi"/>
          <w:color w:val="auto"/>
          <w:sz w:val="24"/>
          <w:szCs w:val="24"/>
        </w:rPr>
      </w:pPr>
      <w:r w:rsidRPr="00754AA6">
        <w:rPr>
          <w:rFonts w:asciiTheme="majorHAnsi" w:eastAsia="Helvetica" w:hAnsiTheme="majorHAnsi"/>
          <w:color w:val="auto"/>
          <w:sz w:val="24"/>
          <w:szCs w:val="24"/>
        </w:rPr>
        <w:t>Issues with different units administering evaluations in very different ways.</w:t>
      </w:r>
    </w:p>
    <w:p w14:paraId="7C4B8ED7" w14:textId="77777777" w:rsidR="001E01FF" w:rsidRPr="00754AA6" w:rsidRDefault="001E01FF" w:rsidP="001E01FF">
      <w:pPr>
        <w:pStyle w:val="Body1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Theme="majorHAnsi" w:eastAsia="Helvetica" w:hAnsiTheme="majorHAnsi"/>
          <w:color w:val="auto"/>
          <w:sz w:val="24"/>
          <w:szCs w:val="24"/>
        </w:rPr>
      </w:pPr>
      <w:r w:rsidRPr="00754AA6">
        <w:rPr>
          <w:rFonts w:asciiTheme="majorHAnsi" w:eastAsia="Helvetica" w:hAnsiTheme="majorHAnsi"/>
          <w:color w:val="auto"/>
          <w:sz w:val="24"/>
          <w:szCs w:val="24"/>
        </w:rPr>
        <w:t>Concerns over low response rate for online courses ensued.</w:t>
      </w:r>
    </w:p>
    <w:p w14:paraId="79B3BF52" w14:textId="77777777" w:rsidR="001E01FF" w:rsidRPr="00754AA6" w:rsidRDefault="001E01FF" w:rsidP="001E01FF">
      <w:pPr>
        <w:pStyle w:val="Body1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Theme="majorHAnsi" w:eastAsia="Helvetica" w:hAnsiTheme="majorHAnsi"/>
          <w:color w:val="auto"/>
          <w:sz w:val="24"/>
          <w:szCs w:val="24"/>
        </w:rPr>
      </w:pPr>
      <w:r w:rsidRPr="00754AA6">
        <w:rPr>
          <w:rFonts w:asciiTheme="majorHAnsi" w:eastAsia="Helvetica" w:hAnsiTheme="majorHAnsi"/>
          <w:color w:val="auto"/>
          <w:sz w:val="24"/>
          <w:szCs w:val="24"/>
        </w:rPr>
        <w:t>The voluntary nature of course evaluations was addressed.</w:t>
      </w:r>
    </w:p>
    <w:p w14:paraId="7FBF984F" w14:textId="77777777" w:rsidR="001E01FF" w:rsidRPr="00754AA6" w:rsidRDefault="001E01FF" w:rsidP="001E01FF">
      <w:pPr>
        <w:pStyle w:val="Body1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Theme="majorHAnsi" w:eastAsia="Helvetica" w:hAnsiTheme="majorHAnsi"/>
          <w:color w:val="auto"/>
          <w:sz w:val="24"/>
          <w:szCs w:val="24"/>
        </w:rPr>
      </w:pPr>
      <w:r w:rsidRPr="00754AA6">
        <w:rPr>
          <w:rFonts w:asciiTheme="majorHAnsi" w:eastAsia="Helvetica" w:hAnsiTheme="majorHAnsi"/>
          <w:color w:val="auto"/>
          <w:sz w:val="24"/>
          <w:szCs w:val="24"/>
        </w:rPr>
        <w:t>Should there be a standardized policy on how student evaluations are administered and how the results are utilized?</w:t>
      </w:r>
    </w:p>
    <w:p w14:paraId="49A59C6D" w14:textId="76346969" w:rsidR="008D6BAC" w:rsidRPr="00754AA6" w:rsidRDefault="006B08DB" w:rsidP="008D6BAC">
      <w:pPr>
        <w:pStyle w:val="ListParagraph"/>
        <w:numPr>
          <w:ilvl w:val="0"/>
          <w:numId w:val="2"/>
        </w:numPr>
        <w:rPr>
          <w:rFonts w:asciiTheme="majorHAnsi" w:eastAsia="ヒラギノ角ゴ Pro W3" w:hAnsiTheme="majorHAnsi"/>
          <w:sz w:val="24"/>
          <w:szCs w:val="24"/>
        </w:rPr>
      </w:pPr>
      <w:r w:rsidRPr="00754AA6">
        <w:rPr>
          <w:rFonts w:asciiTheme="majorHAnsi" w:eastAsia="ヒラギノ角ゴ Pro W3" w:hAnsiTheme="majorHAnsi"/>
          <w:sz w:val="24"/>
          <w:szCs w:val="24"/>
        </w:rPr>
        <w:t xml:space="preserve"> </w:t>
      </w:r>
      <w:r w:rsidR="00CB10B7" w:rsidRPr="00754AA6">
        <w:rPr>
          <w:rFonts w:asciiTheme="majorHAnsi" w:eastAsia="ヒラギノ角ゴ Pro W3" w:hAnsiTheme="majorHAnsi"/>
          <w:sz w:val="24"/>
          <w:szCs w:val="24"/>
        </w:rPr>
        <w:t>“Future of Online Programs and Online Teaching” at FIU and the evaluation of this effort.</w:t>
      </w:r>
    </w:p>
    <w:p w14:paraId="646F0B20" w14:textId="5DC75F66" w:rsidR="006B08DB" w:rsidRPr="00FF178D" w:rsidRDefault="00CB10B7" w:rsidP="006B08DB">
      <w:pPr>
        <w:pStyle w:val="ListParagraph"/>
        <w:numPr>
          <w:ilvl w:val="0"/>
          <w:numId w:val="2"/>
        </w:numPr>
        <w:rPr>
          <w:rFonts w:asciiTheme="majorHAnsi" w:eastAsia="ヒラギノ角ゴ Pro W3" w:hAnsiTheme="majorHAnsi"/>
          <w:sz w:val="24"/>
          <w:szCs w:val="24"/>
        </w:rPr>
      </w:pPr>
      <w:r w:rsidRPr="00754AA6">
        <w:rPr>
          <w:rFonts w:asciiTheme="majorHAnsi" w:eastAsia="Helvetica" w:hAnsiTheme="majorHAnsi"/>
          <w:sz w:val="24"/>
          <w:szCs w:val="24"/>
        </w:rPr>
        <w:t>Status of managing student course evaluation off and on-line, review of response ra</w:t>
      </w:r>
      <w:r w:rsidR="008D6BAC" w:rsidRPr="00754AA6">
        <w:rPr>
          <w:rFonts w:asciiTheme="majorHAnsi" w:eastAsia="Helvetica" w:hAnsiTheme="majorHAnsi"/>
          <w:sz w:val="24"/>
          <w:szCs w:val="24"/>
        </w:rPr>
        <w:t>tes and concerns over anonymity.</w:t>
      </w:r>
    </w:p>
    <w:p w14:paraId="45582430" w14:textId="77777777" w:rsidR="008D6BAC" w:rsidRPr="00FF178D" w:rsidRDefault="00CB10B7" w:rsidP="001E01FF">
      <w:pPr>
        <w:pStyle w:val="ListParagraph"/>
        <w:numPr>
          <w:ilvl w:val="0"/>
          <w:numId w:val="2"/>
        </w:numPr>
        <w:rPr>
          <w:rFonts w:asciiTheme="majorHAnsi" w:eastAsia="ヒラギノ角ゴ Pro W3" w:hAnsiTheme="majorHAnsi"/>
          <w:sz w:val="24"/>
          <w:szCs w:val="24"/>
        </w:rPr>
      </w:pPr>
      <w:r w:rsidRPr="008D770E">
        <w:rPr>
          <w:rFonts w:asciiTheme="majorHAnsi" w:eastAsia="Helvetica" w:hAnsiTheme="majorHAnsi"/>
          <w:sz w:val="24"/>
          <w:szCs w:val="24"/>
        </w:rPr>
        <w:t xml:space="preserve">Discussion of Proposed Calendar </w:t>
      </w:r>
      <w:r w:rsidR="008D6BAC" w:rsidRPr="008D770E">
        <w:rPr>
          <w:rFonts w:asciiTheme="majorHAnsi" w:eastAsia="Helvetica" w:hAnsiTheme="majorHAnsi"/>
          <w:sz w:val="24"/>
          <w:szCs w:val="24"/>
        </w:rPr>
        <w:t>Draft of 2015-2016 &amp; 2016 -2017</w:t>
      </w:r>
    </w:p>
    <w:p w14:paraId="4A094CA4" w14:textId="2E4C9EBE" w:rsidR="008D6BAC" w:rsidRPr="00FF178D" w:rsidRDefault="00FF178D" w:rsidP="00FF178D">
      <w:pPr>
        <w:pStyle w:val="Body1"/>
        <w:numPr>
          <w:ilvl w:val="0"/>
          <w:numId w:val="2"/>
        </w:numPr>
        <w:rPr>
          <w:rFonts w:asciiTheme="majorHAnsi" w:eastAsia="Helvetica" w:hAnsiTheme="majorHAnsi"/>
          <w:sz w:val="24"/>
          <w:szCs w:val="24"/>
        </w:rPr>
      </w:pPr>
      <w:r>
        <w:rPr>
          <w:rFonts w:asciiTheme="majorHAnsi" w:hAnsiTheme="majorHAnsi"/>
        </w:rPr>
        <w:t>Add issue for discussion:</w:t>
      </w:r>
      <w:r w:rsidRPr="00FF178D">
        <w:rPr>
          <w:rFonts w:asciiTheme="majorHAnsi" w:eastAsia="Helvetica" w:hAnsiTheme="majorHAnsi"/>
          <w:color w:val="auto"/>
          <w:sz w:val="24"/>
          <w:szCs w:val="24"/>
        </w:rPr>
        <w:t xml:space="preserve"> </w:t>
      </w:r>
      <w:r w:rsidRPr="00842DDC">
        <w:rPr>
          <w:rFonts w:asciiTheme="majorHAnsi" w:eastAsia="Helvetica" w:hAnsiTheme="majorHAnsi"/>
          <w:color w:val="auto"/>
          <w:sz w:val="24"/>
          <w:szCs w:val="24"/>
        </w:rPr>
        <w:t>Procedures for faculty/staff office changes</w:t>
      </w:r>
      <w:r>
        <w:rPr>
          <w:rFonts w:asciiTheme="majorHAnsi" w:eastAsia="Helvetica" w:hAnsiTheme="majorHAnsi"/>
          <w:color w:val="auto"/>
          <w:sz w:val="24"/>
          <w:szCs w:val="24"/>
        </w:rPr>
        <w:t>.</w:t>
      </w:r>
    </w:p>
    <w:p w14:paraId="593664CA" w14:textId="77777777" w:rsidR="00FF178D" w:rsidRPr="006B08DB" w:rsidRDefault="00FF178D" w:rsidP="00FF178D">
      <w:pPr>
        <w:rPr>
          <w:rFonts w:asciiTheme="majorHAnsi" w:eastAsia="ヒラギノ角ゴ Pro W3" w:hAnsiTheme="majorHAnsi"/>
          <w:b/>
        </w:rPr>
      </w:pPr>
      <w:r>
        <w:rPr>
          <w:rFonts w:asciiTheme="majorHAnsi" w:eastAsia="ヒラギノ角ゴ Pro W3" w:hAnsiTheme="majorHAnsi"/>
          <w:b/>
        </w:rPr>
        <w:t>Action Items:</w:t>
      </w:r>
    </w:p>
    <w:p w14:paraId="16C56EE1" w14:textId="6F5CF950" w:rsidR="00FF178D" w:rsidRDefault="00FF178D" w:rsidP="00FF178D">
      <w:pPr>
        <w:pStyle w:val="Body1"/>
        <w:numPr>
          <w:ilvl w:val="0"/>
          <w:numId w:val="7"/>
        </w:numPr>
        <w:tabs>
          <w:tab w:val="left" w:pos="0"/>
        </w:tabs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Investigate current University Policies and procedures</w:t>
      </w:r>
      <w:r w:rsidR="00906629">
        <w:rPr>
          <w:rFonts w:asciiTheme="majorHAnsi" w:hAnsiTheme="majorHAnsi"/>
        </w:rPr>
        <w:t xml:space="preserve"> </w:t>
      </w:r>
      <w:r w:rsidR="00906629" w:rsidRPr="00202041">
        <w:rPr>
          <w:rFonts w:asciiTheme="majorHAnsi" w:hAnsiTheme="majorHAnsi"/>
        </w:rPr>
        <w:t>for course evaluation</w:t>
      </w:r>
      <w:r w:rsidR="00202041">
        <w:rPr>
          <w:rFonts w:asciiTheme="majorHAnsi" w:hAnsiTheme="majorHAnsi"/>
        </w:rPr>
        <w:t>s</w:t>
      </w:r>
      <w:r w:rsidRPr="00202041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</w:t>
      </w:r>
      <w:r w:rsidR="004C55A4">
        <w:rPr>
          <w:rFonts w:asciiTheme="majorHAnsi" w:hAnsiTheme="majorHAnsi"/>
        </w:rPr>
        <w:t xml:space="preserve">Research </w:t>
      </w:r>
      <w:r w:rsidRPr="00754AA6">
        <w:rPr>
          <w:rFonts w:asciiTheme="majorHAnsi" w:eastAsia="Helvetica" w:hAnsiTheme="majorHAnsi"/>
          <w:color w:val="auto"/>
          <w:sz w:val="24"/>
          <w:szCs w:val="24"/>
        </w:rPr>
        <w:t>where these policies are housed.  Faulty Handbook? Online policy site?</w:t>
      </w:r>
      <w:r>
        <w:rPr>
          <w:rFonts w:asciiTheme="majorHAnsi" w:eastAsia="Helvetica" w:hAnsiTheme="majorHAnsi"/>
          <w:color w:val="auto"/>
          <w:sz w:val="24"/>
          <w:szCs w:val="24"/>
        </w:rPr>
        <w:t xml:space="preserve"> </w:t>
      </w:r>
      <w:r w:rsidRPr="006B08DB">
        <w:rPr>
          <w:rFonts w:asciiTheme="majorHAnsi" w:hAnsiTheme="majorHAnsi"/>
        </w:rPr>
        <w:t xml:space="preserve">(Adis) </w:t>
      </w:r>
    </w:p>
    <w:p w14:paraId="2F3B6AE2" w14:textId="77777777" w:rsidR="00FF178D" w:rsidRPr="006B08DB" w:rsidRDefault="00FF178D" w:rsidP="00FF178D">
      <w:pPr>
        <w:pStyle w:val="Body1"/>
        <w:numPr>
          <w:ilvl w:val="0"/>
          <w:numId w:val="7"/>
        </w:numPr>
        <w:tabs>
          <w:tab w:val="left" w:pos="0"/>
        </w:tabs>
        <w:spacing w:after="0" w:line="240" w:lineRule="auto"/>
        <w:rPr>
          <w:rFonts w:asciiTheme="majorHAnsi" w:eastAsia="Helvetica" w:hAnsiTheme="majorHAnsi"/>
          <w:color w:val="auto"/>
          <w:sz w:val="24"/>
          <w:szCs w:val="24"/>
        </w:rPr>
      </w:pPr>
      <w:r>
        <w:rPr>
          <w:rFonts w:asciiTheme="majorHAnsi" w:hAnsiTheme="majorHAnsi"/>
        </w:rPr>
        <w:t>Policies will be sent to all Committee members before the November 6 meeting.</w:t>
      </w:r>
    </w:p>
    <w:p w14:paraId="44A3C12B" w14:textId="77777777" w:rsidR="00FF178D" w:rsidRPr="00FF178D" w:rsidRDefault="00FF178D" w:rsidP="00FF178D">
      <w:pPr>
        <w:pStyle w:val="Body1"/>
        <w:ind w:left="360" w:firstLine="0"/>
        <w:rPr>
          <w:rFonts w:asciiTheme="majorHAnsi" w:eastAsia="Helvetica" w:hAnsiTheme="majorHAnsi"/>
          <w:sz w:val="24"/>
          <w:szCs w:val="24"/>
        </w:rPr>
      </w:pPr>
    </w:p>
    <w:p w14:paraId="61CDFFAD" w14:textId="041283D6" w:rsidR="001E01FF" w:rsidRDefault="008D6BAC" w:rsidP="008D6BAC">
      <w:pPr>
        <w:pStyle w:val="ListParagraph"/>
        <w:ind w:left="0"/>
        <w:rPr>
          <w:rFonts w:asciiTheme="majorHAnsi" w:hAnsiTheme="majorHAnsi"/>
          <w:color w:val="000000"/>
          <w:sz w:val="24"/>
          <w:szCs w:val="24"/>
        </w:rPr>
      </w:pPr>
      <w:r w:rsidRPr="008D770E">
        <w:rPr>
          <w:rFonts w:asciiTheme="majorHAnsi" w:hAnsiTheme="majorHAnsi"/>
          <w:color w:val="000000"/>
          <w:sz w:val="24"/>
          <w:szCs w:val="24"/>
        </w:rPr>
        <w:t>Meeting a</w:t>
      </w:r>
      <w:r w:rsidR="00CB10B7" w:rsidRPr="008D770E">
        <w:rPr>
          <w:rFonts w:asciiTheme="majorHAnsi" w:hAnsiTheme="majorHAnsi"/>
          <w:color w:val="000000"/>
          <w:sz w:val="24"/>
          <w:szCs w:val="24"/>
        </w:rPr>
        <w:t>djourn</w:t>
      </w:r>
      <w:r w:rsidR="00FF178D">
        <w:rPr>
          <w:rFonts w:asciiTheme="majorHAnsi" w:hAnsiTheme="majorHAnsi"/>
          <w:color w:val="000000"/>
          <w:sz w:val="24"/>
          <w:szCs w:val="24"/>
        </w:rPr>
        <w:t xml:space="preserve">ed at 10:33 </w:t>
      </w:r>
      <w:r w:rsidR="00A81128">
        <w:rPr>
          <w:rFonts w:asciiTheme="majorHAnsi" w:hAnsiTheme="majorHAnsi"/>
          <w:color w:val="000000"/>
          <w:sz w:val="24"/>
          <w:szCs w:val="24"/>
        </w:rPr>
        <w:t>a</w:t>
      </w:r>
      <w:r w:rsidRPr="008D770E">
        <w:rPr>
          <w:rFonts w:asciiTheme="majorHAnsi" w:hAnsiTheme="majorHAnsi"/>
          <w:color w:val="000000"/>
          <w:sz w:val="24"/>
          <w:szCs w:val="24"/>
        </w:rPr>
        <w:t>.m.</w:t>
      </w:r>
    </w:p>
    <w:p w14:paraId="52786010" w14:textId="6F0A2DE3" w:rsidR="00A81128" w:rsidRPr="008D770E" w:rsidRDefault="00A81128" w:rsidP="008D6BAC">
      <w:pPr>
        <w:pStyle w:val="ListParagraph"/>
        <w:ind w:left="0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Respectfully submitted by Adis Beesting, Secretary</w:t>
      </w:r>
    </w:p>
    <w:p w14:paraId="36D6705B" w14:textId="77777777" w:rsidR="00CB10B7" w:rsidRPr="008D770E" w:rsidRDefault="008D6BAC" w:rsidP="00CB10B7">
      <w:pPr>
        <w:pStyle w:val="ListParagraph"/>
        <w:rPr>
          <w:rFonts w:asciiTheme="majorHAnsi" w:hAnsiTheme="majorHAnsi"/>
          <w:sz w:val="24"/>
          <w:szCs w:val="24"/>
        </w:rPr>
      </w:pPr>
      <w:r w:rsidRPr="008D770E">
        <w:rPr>
          <w:rFonts w:asciiTheme="majorHAnsi" w:eastAsia="Helvetica" w:hAnsiTheme="majorHAnsi"/>
          <w:sz w:val="24"/>
          <w:szCs w:val="24"/>
        </w:rPr>
        <w:t xml:space="preserve"> </w:t>
      </w:r>
    </w:p>
    <w:p w14:paraId="5BA12B19" w14:textId="77777777" w:rsidR="00E60BD5" w:rsidRPr="006B08DB" w:rsidRDefault="008D6BAC" w:rsidP="006B08DB">
      <w:pPr>
        <w:rPr>
          <w:rFonts w:asciiTheme="majorHAnsi" w:hAnsiTheme="majorHAnsi"/>
        </w:rPr>
      </w:pPr>
      <w:r w:rsidRPr="006B08DB">
        <w:rPr>
          <w:rFonts w:asciiTheme="majorHAnsi" w:hAnsiTheme="majorHAnsi"/>
        </w:rPr>
        <w:t xml:space="preserve"> </w:t>
      </w:r>
    </w:p>
    <w:sectPr w:rsidR="00E60BD5" w:rsidRPr="006B08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82930"/>
    <w:multiLevelType w:val="hybridMultilevel"/>
    <w:tmpl w:val="98E4D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C7B3E"/>
    <w:multiLevelType w:val="hybridMultilevel"/>
    <w:tmpl w:val="B4D4C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66629"/>
    <w:multiLevelType w:val="hybridMultilevel"/>
    <w:tmpl w:val="680C2C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FEF1C6C"/>
    <w:multiLevelType w:val="hybridMultilevel"/>
    <w:tmpl w:val="35DC8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704463"/>
    <w:multiLevelType w:val="hybridMultilevel"/>
    <w:tmpl w:val="20C691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7623616"/>
    <w:multiLevelType w:val="hybridMultilevel"/>
    <w:tmpl w:val="92FA2652"/>
    <w:lvl w:ilvl="0" w:tplc="C896CB0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0D41A21"/>
    <w:multiLevelType w:val="hybridMultilevel"/>
    <w:tmpl w:val="15468A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6DD97727"/>
    <w:multiLevelType w:val="hybridMultilevel"/>
    <w:tmpl w:val="C686B6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0B7"/>
    <w:rsid w:val="000C1749"/>
    <w:rsid w:val="00143B6E"/>
    <w:rsid w:val="001E01FF"/>
    <w:rsid w:val="00202041"/>
    <w:rsid w:val="002A2D38"/>
    <w:rsid w:val="00323DD8"/>
    <w:rsid w:val="00351A52"/>
    <w:rsid w:val="003F01FF"/>
    <w:rsid w:val="004213BF"/>
    <w:rsid w:val="00482496"/>
    <w:rsid w:val="00486F84"/>
    <w:rsid w:val="004C55A4"/>
    <w:rsid w:val="0058142F"/>
    <w:rsid w:val="006B08DB"/>
    <w:rsid w:val="00754AA6"/>
    <w:rsid w:val="007E6C5E"/>
    <w:rsid w:val="008A2B8C"/>
    <w:rsid w:val="008D6BAC"/>
    <w:rsid w:val="008D770E"/>
    <w:rsid w:val="00906629"/>
    <w:rsid w:val="00A3475B"/>
    <w:rsid w:val="00A41BF9"/>
    <w:rsid w:val="00A81128"/>
    <w:rsid w:val="00B6579B"/>
    <w:rsid w:val="00C407DC"/>
    <w:rsid w:val="00CB10B7"/>
    <w:rsid w:val="00D47B07"/>
    <w:rsid w:val="00DA10B6"/>
    <w:rsid w:val="00E12CA5"/>
    <w:rsid w:val="00E47DB8"/>
    <w:rsid w:val="00E60BD5"/>
    <w:rsid w:val="00E81DD8"/>
    <w:rsid w:val="00E97A7C"/>
    <w:rsid w:val="00ED109A"/>
    <w:rsid w:val="00ED77FC"/>
    <w:rsid w:val="00FF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86AE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CB10B7"/>
    <w:pPr>
      <w:ind w:firstLine="720"/>
      <w:outlineLvl w:val="0"/>
    </w:pPr>
    <w:rPr>
      <w:rFonts w:ascii="Helvetica" w:eastAsia="ヒラギノ角ゴ Pro W3" w:hAnsi="Helvetica" w:cs="Times New Roman"/>
      <w:color w:val="000000"/>
      <w:szCs w:val="20"/>
    </w:rPr>
  </w:style>
  <w:style w:type="paragraph" w:styleId="ListParagraph">
    <w:name w:val="List Paragraph"/>
    <w:basedOn w:val="Normal"/>
    <w:uiPriority w:val="34"/>
    <w:qFormat/>
    <w:rsid w:val="00CB10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CB10B7"/>
    <w:pPr>
      <w:ind w:firstLine="720"/>
      <w:outlineLvl w:val="0"/>
    </w:pPr>
    <w:rPr>
      <w:rFonts w:ascii="Helvetica" w:eastAsia="ヒラギノ角ゴ Pro W3" w:hAnsi="Helvetica" w:cs="Times New Roman"/>
      <w:color w:val="000000"/>
      <w:szCs w:val="20"/>
    </w:rPr>
  </w:style>
  <w:style w:type="paragraph" w:styleId="ListParagraph">
    <w:name w:val="List Paragraph"/>
    <w:basedOn w:val="Normal"/>
    <w:uiPriority w:val="34"/>
    <w:qFormat/>
    <w:rsid w:val="00CB10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Natalie Aviles</cp:lastModifiedBy>
  <cp:revision>2</cp:revision>
  <dcterms:created xsi:type="dcterms:W3CDTF">2014-11-06T15:41:00Z</dcterms:created>
  <dcterms:modified xsi:type="dcterms:W3CDTF">2014-11-06T15:41:00Z</dcterms:modified>
</cp:coreProperties>
</file>